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B51B98" w14:textId="3A2ABB38" w:rsidR="00B5032D" w:rsidRPr="00AC2334" w:rsidRDefault="00751675" w:rsidP="00B5032D">
      <w:pPr>
        <w:spacing w:after="240"/>
        <w:rPr>
          <w:rFonts w:ascii="Times New Roman" w:eastAsia="Times New Roman" w:hAnsi="Times New Roman" w:cs="Times New Roman"/>
          <w:bCs/>
          <w:i/>
          <w:sz w:val="40"/>
          <w:szCs w:val="40"/>
        </w:rPr>
      </w:pPr>
      <w:r w:rsidRPr="00AC2334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Publication:</w:t>
      </w:r>
      <w:r w:rsidRPr="00AC2334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r w:rsidR="008B16AC">
        <w:rPr>
          <w:rFonts w:ascii="Times New Roman" w:eastAsia="Times New Roman" w:hAnsi="Times New Roman" w:cs="Times New Roman"/>
          <w:i/>
          <w:sz w:val="24"/>
          <w:szCs w:val="24"/>
        </w:rPr>
        <w:t>IMA</w:t>
      </w:r>
      <w:r w:rsidRPr="00AC2334">
        <w:rPr>
          <w:rFonts w:ascii="Times New Roman" w:eastAsia="Times New Roman" w:hAnsi="Times New Roman" w:cs="Times New Roman"/>
          <w:i/>
          <w:sz w:val="24"/>
          <w:szCs w:val="24"/>
        </w:rPr>
        <w:br/>
      </w:r>
      <w:r w:rsidR="00EF7057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January</w:t>
      </w:r>
      <w:r w:rsidR="00EF7057" w:rsidRPr="00AC2334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</w:t>
      </w:r>
      <w:r w:rsidR="00AC2334" w:rsidRPr="00AC2334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2016</w:t>
      </w:r>
      <w:r w:rsidRPr="00AC2334">
        <w:rPr>
          <w:rFonts w:ascii="Times New Roman" w:eastAsia="Times New Roman" w:hAnsi="Times New Roman" w:cs="Times New Roman"/>
          <w:i/>
          <w:sz w:val="24"/>
          <w:szCs w:val="24"/>
        </w:rPr>
        <w:br/>
      </w:r>
    </w:p>
    <w:p w14:paraId="2533EF8B" w14:textId="15F064AC" w:rsidR="00751675" w:rsidRDefault="009731F2" w:rsidP="00B5032D">
      <w:pPr>
        <w:spacing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40"/>
        </w:rPr>
        <w:t>3</w:t>
      </w:r>
      <w:r w:rsidR="00751675"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 Must-Have Traits for Career Success in Accounting</w:t>
      </w:r>
    </w:p>
    <w:p w14:paraId="54796C6E" w14:textId="5811E849" w:rsidR="00751675" w:rsidRDefault="00751675" w:rsidP="00686755">
      <w:pPr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="00686755">
        <w:rPr>
          <w:rFonts w:ascii="Times New Roman" w:hAnsi="Times New Roman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 xml:space="preserve">hat personal traits lead to career success in the </w:t>
      </w:r>
      <w:r w:rsidR="00270903">
        <w:rPr>
          <w:rFonts w:ascii="Times New Roman" w:hAnsi="Times New Roman"/>
          <w:sz w:val="24"/>
          <w:szCs w:val="24"/>
        </w:rPr>
        <w:t xml:space="preserve">world </w:t>
      </w:r>
      <w:r>
        <w:rPr>
          <w:rFonts w:ascii="Times New Roman" w:hAnsi="Times New Roman"/>
          <w:sz w:val="24"/>
          <w:szCs w:val="24"/>
        </w:rPr>
        <w:t xml:space="preserve">of finance and accounting? </w:t>
      </w:r>
      <w:r w:rsidR="005C0EA2">
        <w:rPr>
          <w:rFonts w:ascii="Times New Roman" w:hAnsi="Times New Roman"/>
          <w:sz w:val="24"/>
          <w:szCs w:val="24"/>
        </w:rPr>
        <w:t xml:space="preserve">Many </w:t>
      </w:r>
      <w:r>
        <w:rPr>
          <w:rFonts w:ascii="Times New Roman" w:hAnsi="Times New Roman"/>
          <w:sz w:val="24"/>
          <w:szCs w:val="24"/>
        </w:rPr>
        <w:t xml:space="preserve">people think burning the midnight oil is the best way to </w:t>
      </w:r>
      <w:r w:rsidR="00686755">
        <w:rPr>
          <w:rFonts w:ascii="Times New Roman" w:hAnsi="Times New Roman"/>
          <w:sz w:val="24"/>
          <w:szCs w:val="24"/>
        </w:rPr>
        <w:t>impress management</w:t>
      </w:r>
      <w:r w:rsidR="002B6223">
        <w:rPr>
          <w:rFonts w:ascii="Times New Roman" w:hAnsi="Times New Roman"/>
          <w:sz w:val="24"/>
          <w:szCs w:val="24"/>
        </w:rPr>
        <w:t xml:space="preserve"> and advance their careers</w:t>
      </w:r>
      <w:r>
        <w:rPr>
          <w:rFonts w:ascii="Times New Roman" w:hAnsi="Times New Roman"/>
          <w:sz w:val="24"/>
          <w:szCs w:val="24"/>
        </w:rPr>
        <w:t xml:space="preserve">. </w:t>
      </w:r>
      <w:r w:rsidR="0099748C">
        <w:rPr>
          <w:rFonts w:ascii="Times New Roman" w:hAnsi="Times New Roman"/>
          <w:sz w:val="24"/>
          <w:szCs w:val="24"/>
        </w:rPr>
        <w:t xml:space="preserve">Interestingly, most employers </w:t>
      </w:r>
      <w:r w:rsidR="00267A89">
        <w:rPr>
          <w:rFonts w:ascii="Times New Roman" w:hAnsi="Times New Roman"/>
          <w:sz w:val="24"/>
          <w:szCs w:val="24"/>
        </w:rPr>
        <w:t>don’t</w:t>
      </w:r>
      <w:r w:rsidR="0099748C">
        <w:rPr>
          <w:rFonts w:ascii="Times New Roman" w:hAnsi="Times New Roman"/>
          <w:sz w:val="24"/>
          <w:szCs w:val="24"/>
        </w:rPr>
        <w:t xml:space="preserve"> agree. </w:t>
      </w:r>
      <w:r w:rsidR="00686755">
        <w:rPr>
          <w:rFonts w:ascii="Times New Roman" w:hAnsi="Times New Roman"/>
          <w:sz w:val="24"/>
          <w:szCs w:val="24"/>
        </w:rPr>
        <w:br/>
      </w:r>
    </w:p>
    <w:p w14:paraId="7DCF4B0F" w14:textId="06149FFC" w:rsidR="006331D4" w:rsidRDefault="00751675">
      <w:pPr>
        <w:pStyle w:val="NormalWeb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recent </w:t>
      </w:r>
      <w:hyperlink r:id="rId5" w:history="1">
        <w:proofErr w:type="spellStart"/>
        <w:r w:rsidRPr="009D7FF6">
          <w:rPr>
            <w:rStyle w:val="Hyperlink"/>
            <w:rFonts w:ascii="Times New Roman" w:hAnsi="Times New Roman"/>
            <w:sz w:val="24"/>
            <w:szCs w:val="24"/>
          </w:rPr>
          <w:t>Accountem</w:t>
        </w:r>
        <w:r w:rsidRPr="009D7FF6">
          <w:rPr>
            <w:rStyle w:val="Hyperlink"/>
            <w:rFonts w:ascii="Times New Roman" w:hAnsi="Times New Roman"/>
            <w:sz w:val="24"/>
            <w:szCs w:val="24"/>
          </w:rPr>
          <w:t>p</w:t>
        </w:r>
        <w:r w:rsidRPr="009D7FF6">
          <w:rPr>
            <w:rStyle w:val="Hyperlink"/>
            <w:rFonts w:ascii="Times New Roman" w:hAnsi="Times New Roman"/>
            <w:sz w:val="24"/>
            <w:szCs w:val="24"/>
          </w:rPr>
          <w:t>s</w:t>
        </w:r>
        <w:proofErr w:type="spellEnd"/>
        <w:r w:rsidRPr="009D7FF6">
          <w:rPr>
            <w:rStyle w:val="Hyperlink"/>
            <w:rFonts w:ascii="Times New Roman" w:hAnsi="Times New Roman"/>
            <w:sz w:val="24"/>
            <w:szCs w:val="24"/>
          </w:rPr>
          <w:t xml:space="preserve"> survey</w:t>
        </w:r>
      </w:hyperlink>
      <w:r>
        <w:rPr>
          <w:rFonts w:ascii="Times New Roman" w:hAnsi="Times New Roman"/>
          <w:sz w:val="24"/>
          <w:szCs w:val="24"/>
        </w:rPr>
        <w:t xml:space="preserve"> aske</w:t>
      </w:r>
      <w:r w:rsidR="003876E1">
        <w:rPr>
          <w:rFonts w:ascii="Times New Roman" w:hAnsi="Times New Roman"/>
          <w:sz w:val="24"/>
          <w:szCs w:val="24"/>
        </w:rPr>
        <w:t xml:space="preserve">d </w:t>
      </w:r>
      <w:r w:rsidR="009D7FF6">
        <w:rPr>
          <w:rFonts w:ascii="Times New Roman" w:hAnsi="Times New Roman"/>
          <w:sz w:val="24"/>
          <w:szCs w:val="24"/>
        </w:rPr>
        <w:t xml:space="preserve">more than </w:t>
      </w:r>
      <w:r w:rsidR="003876E1">
        <w:rPr>
          <w:rFonts w:ascii="Times New Roman" w:hAnsi="Times New Roman"/>
          <w:sz w:val="24"/>
          <w:szCs w:val="24"/>
        </w:rPr>
        <w:t>2,2</w:t>
      </w:r>
      <w:r>
        <w:rPr>
          <w:rFonts w:ascii="Times New Roman" w:hAnsi="Times New Roman"/>
          <w:sz w:val="24"/>
          <w:szCs w:val="24"/>
        </w:rPr>
        <w:t xml:space="preserve">00 CFOs what they think are </w:t>
      </w:r>
      <w:r w:rsidR="003876E1">
        <w:rPr>
          <w:rFonts w:ascii="Times New Roman" w:hAnsi="Times New Roman"/>
          <w:sz w:val="24"/>
          <w:szCs w:val="24"/>
        </w:rPr>
        <w:t xml:space="preserve">the defining characteristics that lead to professional advancement. </w:t>
      </w:r>
      <w:r w:rsidR="009D7FF6">
        <w:rPr>
          <w:rFonts w:ascii="Times New Roman" w:hAnsi="Times New Roman"/>
          <w:sz w:val="24"/>
          <w:szCs w:val="24"/>
        </w:rPr>
        <w:t>O</w:t>
      </w:r>
      <w:r w:rsidR="006331D4">
        <w:rPr>
          <w:rFonts w:ascii="Times New Roman" w:hAnsi="Times New Roman"/>
          <w:sz w:val="24"/>
          <w:szCs w:val="24"/>
        </w:rPr>
        <w:t xml:space="preserve">nly 7 percent </w:t>
      </w:r>
      <w:r w:rsidR="009D7FF6">
        <w:rPr>
          <w:rFonts w:ascii="Times New Roman" w:hAnsi="Times New Roman"/>
          <w:sz w:val="24"/>
          <w:szCs w:val="24"/>
        </w:rPr>
        <w:t xml:space="preserve">of respondents </w:t>
      </w:r>
      <w:r w:rsidR="001B7413">
        <w:rPr>
          <w:rFonts w:ascii="Times New Roman" w:hAnsi="Times New Roman"/>
          <w:sz w:val="24"/>
          <w:szCs w:val="24"/>
        </w:rPr>
        <w:t xml:space="preserve">cited </w:t>
      </w:r>
      <w:r w:rsidR="006331D4">
        <w:rPr>
          <w:rFonts w:ascii="Times New Roman" w:hAnsi="Times New Roman"/>
          <w:sz w:val="24"/>
          <w:szCs w:val="24"/>
        </w:rPr>
        <w:t>work</w:t>
      </w:r>
      <w:r w:rsidR="00267A89">
        <w:rPr>
          <w:rFonts w:ascii="Times New Roman" w:hAnsi="Times New Roman"/>
          <w:sz w:val="24"/>
          <w:szCs w:val="24"/>
        </w:rPr>
        <w:t>ing</w:t>
      </w:r>
      <w:r w:rsidR="006331D4">
        <w:rPr>
          <w:rFonts w:ascii="Times New Roman" w:hAnsi="Times New Roman"/>
          <w:sz w:val="24"/>
          <w:szCs w:val="24"/>
        </w:rPr>
        <w:t xml:space="preserve"> long hours</w:t>
      </w:r>
      <w:r w:rsidR="0099748C">
        <w:rPr>
          <w:rFonts w:ascii="Times New Roman" w:hAnsi="Times New Roman"/>
          <w:sz w:val="24"/>
          <w:szCs w:val="24"/>
        </w:rPr>
        <w:t xml:space="preserve"> as a success strategy</w:t>
      </w:r>
      <w:r w:rsidR="006331D4">
        <w:rPr>
          <w:rFonts w:ascii="Times New Roman" w:hAnsi="Times New Roman"/>
          <w:sz w:val="24"/>
          <w:szCs w:val="24"/>
        </w:rPr>
        <w:t>.</w:t>
      </w:r>
      <w:r w:rsidR="00397F83">
        <w:rPr>
          <w:rFonts w:ascii="Times New Roman" w:hAnsi="Times New Roman"/>
          <w:sz w:val="24"/>
          <w:szCs w:val="24"/>
        </w:rPr>
        <w:t xml:space="preserve"> </w:t>
      </w:r>
      <w:r w:rsidR="004612E2">
        <w:rPr>
          <w:rFonts w:ascii="Times New Roman" w:hAnsi="Times New Roman"/>
          <w:sz w:val="24"/>
          <w:szCs w:val="24"/>
        </w:rPr>
        <w:t>T</w:t>
      </w:r>
      <w:r w:rsidR="0063645B">
        <w:rPr>
          <w:rFonts w:ascii="Times New Roman" w:hAnsi="Times New Roman"/>
          <w:sz w:val="24"/>
          <w:szCs w:val="24"/>
        </w:rPr>
        <w:t>oo many hours can lead to a loss of productivity, mistakes and burnout.</w:t>
      </w:r>
    </w:p>
    <w:p w14:paraId="7B24B33C" w14:textId="77777777" w:rsidR="006331D4" w:rsidRDefault="006331D4">
      <w:pPr>
        <w:pStyle w:val="NormalWeb"/>
        <w:rPr>
          <w:rFonts w:ascii="Times New Roman" w:hAnsi="Times New Roman"/>
          <w:sz w:val="24"/>
          <w:szCs w:val="24"/>
        </w:rPr>
      </w:pPr>
    </w:p>
    <w:p w14:paraId="736C8E00" w14:textId="19C0FC37" w:rsidR="00AB5AD9" w:rsidRDefault="006331D4">
      <w:pPr>
        <w:pStyle w:val="NormalWeb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 if </w:t>
      </w:r>
      <w:r w:rsidR="00F37D42"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z w:val="24"/>
          <w:szCs w:val="24"/>
        </w:rPr>
        <w:t xml:space="preserve">50- or 60-hour workweek </w:t>
      </w:r>
      <w:r w:rsidR="00167041">
        <w:rPr>
          <w:rFonts w:ascii="Times New Roman" w:hAnsi="Times New Roman"/>
          <w:sz w:val="24"/>
          <w:szCs w:val="24"/>
        </w:rPr>
        <w:t xml:space="preserve">is unlikely to </w:t>
      </w:r>
      <w:r>
        <w:rPr>
          <w:rFonts w:ascii="Times New Roman" w:hAnsi="Times New Roman"/>
          <w:sz w:val="24"/>
          <w:szCs w:val="24"/>
        </w:rPr>
        <w:t>put you on the fast track to a promotion, what will?</w:t>
      </w:r>
      <w:r w:rsidR="007D12D6">
        <w:rPr>
          <w:rFonts w:ascii="Times New Roman" w:hAnsi="Times New Roman"/>
          <w:sz w:val="24"/>
          <w:szCs w:val="24"/>
        </w:rPr>
        <w:t xml:space="preserve"> Here are the top </w:t>
      </w:r>
      <w:r w:rsidR="009731F2">
        <w:rPr>
          <w:rFonts w:ascii="Times New Roman" w:hAnsi="Times New Roman"/>
          <w:sz w:val="24"/>
          <w:szCs w:val="24"/>
        </w:rPr>
        <w:t>three</w:t>
      </w:r>
      <w:r w:rsidR="007D12D6">
        <w:rPr>
          <w:rFonts w:ascii="Times New Roman" w:hAnsi="Times New Roman"/>
          <w:sz w:val="24"/>
          <w:szCs w:val="24"/>
        </w:rPr>
        <w:t xml:space="preserve"> qualities that management prizes</w:t>
      </w:r>
      <w:r w:rsidR="00751675">
        <w:rPr>
          <w:rFonts w:ascii="Times New Roman" w:hAnsi="Times New Roman"/>
          <w:sz w:val="24"/>
          <w:szCs w:val="24"/>
        </w:rPr>
        <w:t xml:space="preserve">, </w:t>
      </w:r>
      <w:r w:rsidR="00C10A6D">
        <w:rPr>
          <w:rFonts w:ascii="Times New Roman" w:hAnsi="Times New Roman"/>
          <w:sz w:val="24"/>
          <w:szCs w:val="24"/>
        </w:rPr>
        <w:t xml:space="preserve">according to our survey, </w:t>
      </w:r>
      <w:r w:rsidR="00751675">
        <w:rPr>
          <w:rFonts w:ascii="Times New Roman" w:hAnsi="Times New Roman"/>
          <w:sz w:val="24"/>
          <w:szCs w:val="24"/>
        </w:rPr>
        <w:t xml:space="preserve">as well as tips for integrating </w:t>
      </w:r>
      <w:r w:rsidR="007D12D6">
        <w:rPr>
          <w:rFonts w:ascii="Times New Roman" w:hAnsi="Times New Roman"/>
          <w:sz w:val="24"/>
          <w:szCs w:val="24"/>
        </w:rPr>
        <w:t xml:space="preserve">them </w:t>
      </w:r>
      <w:r w:rsidR="006A20D0">
        <w:rPr>
          <w:rFonts w:ascii="Times New Roman" w:hAnsi="Times New Roman"/>
          <w:sz w:val="24"/>
          <w:szCs w:val="24"/>
        </w:rPr>
        <w:t xml:space="preserve">into your own </w:t>
      </w:r>
      <w:r w:rsidR="007D12D6">
        <w:rPr>
          <w:rFonts w:ascii="Times New Roman" w:hAnsi="Times New Roman"/>
          <w:sz w:val="24"/>
          <w:szCs w:val="24"/>
        </w:rPr>
        <w:t xml:space="preserve">finance </w:t>
      </w:r>
      <w:r w:rsidR="006A20D0">
        <w:rPr>
          <w:rFonts w:ascii="Times New Roman" w:hAnsi="Times New Roman"/>
          <w:sz w:val="24"/>
          <w:szCs w:val="24"/>
        </w:rPr>
        <w:t>career:</w:t>
      </w:r>
    </w:p>
    <w:p w14:paraId="12132F55" w14:textId="77777777" w:rsidR="00AB5AD9" w:rsidRDefault="00AB5AD9">
      <w:pPr>
        <w:pStyle w:val="NormalWeb"/>
        <w:rPr>
          <w:rFonts w:ascii="Times New Roman" w:hAnsi="Times New Roman"/>
          <w:sz w:val="24"/>
          <w:szCs w:val="24"/>
        </w:rPr>
      </w:pPr>
    </w:p>
    <w:p w14:paraId="20D8A460" w14:textId="68139050" w:rsidR="006A20D0" w:rsidRDefault="00AB5AD9">
      <w:pPr>
        <w:pStyle w:val="NormalWeb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 Employee motivation to acquire new skills</w:t>
      </w:r>
      <w:r w:rsidR="006A20D0">
        <w:rPr>
          <w:rFonts w:ascii="Times New Roman" w:hAnsi="Times New Roman"/>
          <w:sz w:val="24"/>
          <w:szCs w:val="24"/>
        </w:rPr>
        <w:br/>
      </w:r>
    </w:p>
    <w:p w14:paraId="44DDED06" w14:textId="2DA77006" w:rsidR="00AA79F8" w:rsidRDefault="00395E8D">
      <w:pPr>
        <w:pStyle w:val="NormalWeb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Finance executives want to hire staff who are eager to add to their skill set. </w:t>
      </w:r>
      <w:r w:rsidR="00270903">
        <w:rPr>
          <w:rFonts w:ascii="Times New Roman" w:hAnsi="Times New Roman"/>
          <w:bCs/>
          <w:sz w:val="24"/>
          <w:szCs w:val="24"/>
        </w:rPr>
        <w:t>This was the top-</w:t>
      </w:r>
      <w:r w:rsidR="00270903" w:rsidRPr="00834CF4">
        <w:rPr>
          <w:rFonts w:ascii="Times New Roman" w:hAnsi="Times New Roman"/>
          <w:bCs/>
          <w:sz w:val="24"/>
          <w:szCs w:val="24"/>
        </w:rPr>
        <w:t>ranked trait</w:t>
      </w:r>
      <w:r w:rsidR="00270903">
        <w:rPr>
          <w:rFonts w:ascii="Times New Roman" w:hAnsi="Times New Roman"/>
          <w:bCs/>
          <w:sz w:val="24"/>
          <w:szCs w:val="24"/>
        </w:rPr>
        <w:t xml:space="preserve">, chosen by 30 percent of </w:t>
      </w:r>
      <w:r w:rsidR="00F37D42">
        <w:rPr>
          <w:rFonts w:ascii="Times New Roman" w:hAnsi="Times New Roman"/>
          <w:bCs/>
          <w:sz w:val="24"/>
          <w:szCs w:val="24"/>
        </w:rPr>
        <w:t xml:space="preserve">survey </w:t>
      </w:r>
      <w:r w:rsidR="00270903">
        <w:rPr>
          <w:rFonts w:ascii="Times New Roman" w:hAnsi="Times New Roman"/>
          <w:bCs/>
          <w:sz w:val="24"/>
          <w:szCs w:val="24"/>
        </w:rPr>
        <w:t xml:space="preserve">respondents. Surprised? You shouldn’t be. </w:t>
      </w:r>
      <w:r w:rsidR="00E31CDD">
        <w:rPr>
          <w:rFonts w:ascii="Times New Roman" w:hAnsi="Times New Roman"/>
          <w:bCs/>
          <w:sz w:val="24"/>
          <w:szCs w:val="24"/>
        </w:rPr>
        <w:t xml:space="preserve">Accounting technology, such as </w:t>
      </w:r>
      <w:hyperlink r:id="rId6" w:history="1">
        <w:r w:rsidR="00E31CDD" w:rsidRPr="00E31CDD">
          <w:rPr>
            <w:rStyle w:val="Hyperlink"/>
            <w:rFonts w:ascii="Times New Roman" w:hAnsi="Times New Roman"/>
            <w:bCs/>
            <w:sz w:val="24"/>
            <w:szCs w:val="24"/>
          </w:rPr>
          <w:t>financial repo</w:t>
        </w:r>
        <w:r w:rsidR="00E31CDD" w:rsidRPr="00E31CDD">
          <w:rPr>
            <w:rStyle w:val="Hyperlink"/>
            <w:rFonts w:ascii="Times New Roman" w:hAnsi="Times New Roman"/>
            <w:bCs/>
            <w:sz w:val="24"/>
            <w:szCs w:val="24"/>
          </w:rPr>
          <w:t>r</w:t>
        </w:r>
        <w:r w:rsidR="00E31CDD" w:rsidRPr="00E31CDD">
          <w:rPr>
            <w:rStyle w:val="Hyperlink"/>
            <w:rFonts w:ascii="Times New Roman" w:hAnsi="Times New Roman"/>
            <w:bCs/>
            <w:sz w:val="24"/>
            <w:szCs w:val="24"/>
          </w:rPr>
          <w:t>ting in the cloud</w:t>
        </w:r>
      </w:hyperlink>
      <w:r w:rsidR="00E31CDD">
        <w:rPr>
          <w:rFonts w:ascii="Times New Roman" w:hAnsi="Times New Roman"/>
          <w:bCs/>
          <w:sz w:val="24"/>
          <w:szCs w:val="24"/>
        </w:rPr>
        <w:t xml:space="preserve">, is reshaping the industry. Companies can either keep up with the evolution or get left behind, which means they need curious employees who are </w:t>
      </w:r>
      <w:r w:rsidR="00270903">
        <w:rPr>
          <w:rFonts w:ascii="Times New Roman" w:hAnsi="Times New Roman"/>
          <w:bCs/>
          <w:sz w:val="24"/>
          <w:szCs w:val="24"/>
        </w:rPr>
        <w:t>enthusiastic</w:t>
      </w:r>
      <w:r w:rsidR="00E31CDD">
        <w:rPr>
          <w:rFonts w:ascii="Times New Roman" w:hAnsi="Times New Roman"/>
          <w:bCs/>
          <w:sz w:val="24"/>
          <w:szCs w:val="24"/>
        </w:rPr>
        <w:t xml:space="preserve"> to</w:t>
      </w:r>
      <w:r w:rsidR="00F37D42">
        <w:rPr>
          <w:rFonts w:ascii="Times New Roman" w:hAnsi="Times New Roman"/>
          <w:bCs/>
          <w:sz w:val="24"/>
          <w:szCs w:val="24"/>
        </w:rPr>
        <w:t xml:space="preserve"> stay ahead of the curve.</w:t>
      </w:r>
    </w:p>
    <w:p w14:paraId="34999F73" w14:textId="77777777" w:rsidR="00AA79F8" w:rsidRDefault="00AA79F8">
      <w:pPr>
        <w:pStyle w:val="NormalWeb"/>
        <w:rPr>
          <w:rFonts w:ascii="Times New Roman" w:hAnsi="Times New Roman"/>
          <w:bCs/>
          <w:sz w:val="24"/>
          <w:szCs w:val="24"/>
        </w:rPr>
      </w:pPr>
    </w:p>
    <w:p w14:paraId="75205F8C" w14:textId="1363DD3C" w:rsidR="00395E8D" w:rsidRDefault="00AA79F8" w:rsidP="00EC3CBA">
      <w:pPr>
        <w:pStyle w:val="NormalWeb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>Key</w:t>
      </w:r>
      <w:r w:rsidR="00EC3CBA">
        <w:rPr>
          <w:rFonts w:ascii="Times New Roman" w:hAnsi="Times New Roman"/>
          <w:bCs/>
          <w:i/>
          <w:sz w:val="24"/>
          <w:szCs w:val="24"/>
        </w:rPr>
        <w:t>s</w:t>
      </w:r>
      <w:r>
        <w:rPr>
          <w:rFonts w:ascii="Times New Roman" w:hAnsi="Times New Roman"/>
          <w:bCs/>
          <w:i/>
          <w:sz w:val="24"/>
          <w:szCs w:val="24"/>
        </w:rPr>
        <w:t xml:space="preserve"> to career success: </w:t>
      </w:r>
      <w:hyperlink r:id="rId7" w:history="1">
        <w:r w:rsidRPr="009916E9">
          <w:rPr>
            <w:rStyle w:val="Hyperlink"/>
            <w:rFonts w:ascii="Times New Roman" w:hAnsi="Times New Roman"/>
            <w:bCs/>
            <w:sz w:val="24"/>
            <w:szCs w:val="24"/>
          </w:rPr>
          <w:t>Embrace life-lo</w:t>
        </w:r>
        <w:r w:rsidRPr="009916E9">
          <w:rPr>
            <w:rStyle w:val="Hyperlink"/>
            <w:rFonts w:ascii="Times New Roman" w:hAnsi="Times New Roman"/>
            <w:bCs/>
            <w:sz w:val="24"/>
            <w:szCs w:val="24"/>
          </w:rPr>
          <w:t>n</w:t>
        </w:r>
        <w:r w:rsidRPr="009916E9">
          <w:rPr>
            <w:rStyle w:val="Hyperlink"/>
            <w:rFonts w:ascii="Times New Roman" w:hAnsi="Times New Roman"/>
            <w:bCs/>
            <w:sz w:val="24"/>
            <w:szCs w:val="24"/>
          </w:rPr>
          <w:t>g learning</w:t>
        </w:r>
      </w:hyperlink>
      <w:r>
        <w:rPr>
          <w:rFonts w:ascii="Times New Roman" w:hAnsi="Times New Roman"/>
          <w:bCs/>
          <w:sz w:val="24"/>
          <w:szCs w:val="24"/>
        </w:rPr>
        <w:t xml:space="preserve">. Take advantage of all </w:t>
      </w:r>
      <w:r w:rsidR="00EC3CBA">
        <w:rPr>
          <w:rFonts w:ascii="Times New Roman" w:hAnsi="Times New Roman"/>
          <w:bCs/>
          <w:sz w:val="24"/>
          <w:szCs w:val="24"/>
        </w:rPr>
        <w:t xml:space="preserve">the </w:t>
      </w:r>
      <w:r>
        <w:rPr>
          <w:rFonts w:ascii="Times New Roman" w:hAnsi="Times New Roman"/>
          <w:bCs/>
          <w:sz w:val="24"/>
          <w:szCs w:val="24"/>
        </w:rPr>
        <w:t xml:space="preserve">courses, lectures and brown-bag sessions your employer offers. </w:t>
      </w:r>
      <w:r w:rsidR="00942796">
        <w:rPr>
          <w:rFonts w:ascii="Times New Roman" w:hAnsi="Times New Roman"/>
          <w:bCs/>
          <w:sz w:val="24"/>
          <w:szCs w:val="24"/>
        </w:rPr>
        <w:t xml:space="preserve">But don’t stop there. You also should take responsibility for your own </w:t>
      </w:r>
      <w:hyperlink r:id="rId8" w:history="1">
        <w:r w:rsidRPr="00AA79F8">
          <w:rPr>
            <w:rStyle w:val="Hyperlink"/>
            <w:rFonts w:ascii="Times New Roman" w:hAnsi="Times New Roman"/>
            <w:bCs/>
            <w:sz w:val="24"/>
            <w:szCs w:val="24"/>
          </w:rPr>
          <w:t>professio</w:t>
        </w:r>
        <w:r w:rsidRPr="00AA79F8">
          <w:rPr>
            <w:rStyle w:val="Hyperlink"/>
            <w:rFonts w:ascii="Times New Roman" w:hAnsi="Times New Roman"/>
            <w:bCs/>
            <w:sz w:val="24"/>
            <w:szCs w:val="24"/>
          </w:rPr>
          <w:t>n</w:t>
        </w:r>
        <w:r w:rsidRPr="00AA79F8">
          <w:rPr>
            <w:rStyle w:val="Hyperlink"/>
            <w:rFonts w:ascii="Times New Roman" w:hAnsi="Times New Roman"/>
            <w:bCs/>
            <w:sz w:val="24"/>
            <w:szCs w:val="24"/>
          </w:rPr>
          <w:t>al training</w:t>
        </w:r>
      </w:hyperlink>
      <w:r>
        <w:rPr>
          <w:rFonts w:ascii="Times New Roman" w:hAnsi="Times New Roman"/>
          <w:bCs/>
          <w:sz w:val="24"/>
          <w:szCs w:val="24"/>
        </w:rPr>
        <w:t>, so research your options and submit proposal</w:t>
      </w:r>
      <w:r w:rsidR="00942796">
        <w:rPr>
          <w:rFonts w:ascii="Times New Roman" w:hAnsi="Times New Roman"/>
          <w:bCs/>
          <w:sz w:val="24"/>
          <w:szCs w:val="24"/>
        </w:rPr>
        <w:t>s</w:t>
      </w:r>
      <w:r>
        <w:rPr>
          <w:rFonts w:ascii="Times New Roman" w:hAnsi="Times New Roman"/>
          <w:bCs/>
          <w:sz w:val="24"/>
          <w:szCs w:val="24"/>
        </w:rPr>
        <w:t xml:space="preserve"> for continuing education</w:t>
      </w:r>
      <w:r w:rsidR="00942796">
        <w:rPr>
          <w:rFonts w:ascii="Times New Roman" w:hAnsi="Times New Roman"/>
          <w:bCs/>
          <w:sz w:val="24"/>
          <w:szCs w:val="24"/>
        </w:rPr>
        <w:t xml:space="preserve"> courses and </w:t>
      </w:r>
      <w:hyperlink r:id="rId9" w:history="1">
        <w:r w:rsidR="00942796" w:rsidRPr="00942796">
          <w:rPr>
            <w:rStyle w:val="Hyperlink"/>
            <w:rFonts w:ascii="Times New Roman" w:hAnsi="Times New Roman"/>
            <w:bCs/>
            <w:sz w:val="24"/>
            <w:szCs w:val="24"/>
          </w:rPr>
          <w:t>financial ce</w:t>
        </w:r>
        <w:r w:rsidR="00942796" w:rsidRPr="00942796">
          <w:rPr>
            <w:rStyle w:val="Hyperlink"/>
            <w:rFonts w:ascii="Times New Roman" w:hAnsi="Times New Roman"/>
            <w:bCs/>
            <w:sz w:val="24"/>
            <w:szCs w:val="24"/>
          </w:rPr>
          <w:t>r</w:t>
        </w:r>
        <w:r w:rsidR="00942796" w:rsidRPr="00942796">
          <w:rPr>
            <w:rStyle w:val="Hyperlink"/>
            <w:rFonts w:ascii="Times New Roman" w:hAnsi="Times New Roman"/>
            <w:bCs/>
            <w:sz w:val="24"/>
            <w:szCs w:val="24"/>
          </w:rPr>
          <w:t>tifications</w:t>
        </w:r>
      </w:hyperlink>
      <w:r>
        <w:rPr>
          <w:rFonts w:ascii="Times New Roman" w:hAnsi="Times New Roman"/>
          <w:bCs/>
          <w:sz w:val="24"/>
          <w:szCs w:val="24"/>
        </w:rPr>
        <w:t>.</w:t>
      </w:r>
      <w:r w:rsidR="00EC3CBA">
        <w:rPr>
          <w:rFonts w:ascii="Times New Roman" w:hAnsi="Times New Roman"/>
          <w:bCs/>
          <w:sz w:val="24"/>
          <w:szCs w:val="24"/>
        </w:rPr>
        <w:t xml:space="preserve"> </w:t>
      </w:r>
      <w:r w:rsidR="00EC3CBA" w:rsidRPr="00834CF4">
        <w:rPr>
          <w:rFonts w:ascii="Times New Roman" w:hAnsi="Times New Roman"/>
          <w:bCs/>
          <w:sz w:val="24"/>
          <w:szCs w:val="24"/>
        </w:rPr>
        <w:t>Your</w:t>
      </w:r>
      <w:r w:rsidR="00834CF4">
        <w:rPr>
          <w:rFonts w:ascii="Times New Roman" w:hAnsi="Times New Roman"/>
          <w:bCs/>
          <w:sz w:val="24"/>
          <w:szCs w:val="24"/>
        </w:rPr>
        <w:t xml:space="preserve"> commitment to professional </w:t>
      </w:r>
      <w:proofErr w:type="gramStart"/>
      <w:r w:rsidR="00834CF4">
        <w:rPr>
          <w:rFonts w:ascii="Times New Roman" w:hAnsi="Times New Roman"/>
          <w:bCs/>
          <w:sz w:val="24"/>
          <w:szCs w:val="24"/>
        </w:rPr>
        <w:t>development</w:t>
      </w:r>
      <w:proofErr w:type="gramEnd"/>
      <w:r w:rsidR="00834CF4">
        <w:rPr>
          <w:rFonts w:ascii="Times New Roman" w:hAnsi="Times New Roman"/>
          <w:bCs/>
          <w:sz w:val="24"/>
          <w:szCs w:val="24"/>
        </w:rPr>
        <w:t xml:space="preserve"> </w:t>
      </w:r>
      <w:r w:rsidR="00EC3CBA">
        <w:rPr>
          <w:rFonts w:ascii="Times New Roman" w:hAnsi="Times New Roman"/>
          <w:bCs/>
          <w:sz w:val="24"/>
          <w:szCs w:val="24"/>
        </w:rPr>
        <w:t xml:space="preserve">not only helps </w:t>
      </w:r>
      <w:r w:rsidR="00834CF4">
        <w:rPr>
          <w:rFonts w:ascii="Times New Roman" w:hAnsi="Times New Roman"/>
          <w:bCs/>
          <w:sz w:val="24"/>
          <w:szCs w:val="24"/>
        </w:rPr>
        <w:t xml:space="preserve">make </w:t>
      </w:r>
      <w:r w:rsidR="00EC3CBA" w:rsidRPr="00834CF4">
        <w:rPr>
          <w:rFonts w:ascii="Times New Roman" w:hAnsi="Times New Roman"/>
          <w:bCs/>
          <w:sz w:val="24"/>
          <w:szCs w:val="24"/>
        </w:rPr>
        <w:t>you a top</w:t>
      </w:r>
      <w:r w:rsidR="00EC3CBA">
        <w:rPr>
          <w:rFonts w:ascii="Times New Roman" w:hAnsi="Times New Roman"/>
          <w:bCs/>
          <w:sz w:val="24"/>
          <w:szCs w:val="24"/>
        </w:rPr>
        <w:t>-notch accountant, it also makes an impression on your supervisor, who keep</w:t>
      </w:r>
      <w:r w:rsidR="00326C09">
        <w:rPr>
          <w:rFonts w:ascii="Times New Roman" w:hAnsi="Times New Roman"/>
          <w:bCs/>
          <w:sz w:val="24"/>
          <w:szCs w:val="24"/>
        </w:rPr>
        <w:t>s</w:t>
      </w:r>
      <w:r w:rsidR="00EC3CBA">
        <w:rPr>
          <w:rFonts w:ascii="Times New Roman" w:hAnsi="Times New Roman"/>
          <w:bCs/>
          <w:sz w:val="24"/>
          <w:szCs w:val="24"/>
        </w:rPr>
        <w:t xml:space="preserve"> </w:t>
      </w:r>
      <w:r w:rsidR="000617B2">
        <w:rPr>
          <w:rFonts w:ascii="Times New Roman" w:hAnsi="Times New Roman"/>
          <w:bCs/>
          <w:sz w:val="24"/>
          <w:szCs w:val="24"/>
        </w:rPr>
        <w:t xml:space="preserve">such things </w:t>
      </w:r>
      <w:r w:rsidR="00EC3CBA">
        <w:rPr>
          <w:rFonts w:ascii="Times New Roman" w:hAnsi="Times New Roman"/>
          <w:bCs/>
          <w:sz w:val="24"/>
          <w:szCs w:val="24"/>
        </w:rPr>
        <w:t xml:space="preserve">in mind when handing out promotions </w:t>
      </w:r>
      <w:r w:rsidR="000617B2">
        <w:rPr>
          <w:rFonts w:ascii="Times New Roman" w:hAnsi="Times New Roman"/>
          <w:bCs/>
          <w:sz w:val="24"/>
          <w:szCs w:val="24"/>
        </w:rPr>
        <w:t xml:space="preserve">and </w:t>
      </w:r>
      <w:r w:rsidR="00EC3CBA">
        <w:rPr>
          <w:rFonts w:ascii="Times New Roman" w:hAnsi="Times New Roman"/>
          <w:bCs/>
          <w:sz w:val="24"/>
          <w:szCs w:val="24"/>
        </w:rPr>
        <w:t xml:space="preserve">merit raises. </w:t>
      </w:r>
      <w:r w:rsidR="00EC3CBA">
        <w:rPr>
          <w:rFonts w:ascii="Times New Roman" w:hAnsi="Times New Roman"/>
          <w:bCs/>
          <w:sz w:val="24"/>
          <w:szCs w:val="24"/>
        </w:rPr>
        <w:br/>
      </w:r>
    </w:p>
    <w:p w14:paraId="2806886B" w14:textId="7AF8ECB0" w:rsidR="00395E8D" w:rsidRPr="002549C4" w:rsidRDefault="002549C4">
      <w:pPr>
        <w:pStyle w:val="NormalWeb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Excellent interpersonal abilities</w:t>
      </w:r>
    </w:p>
    <w:p w14:paraId="1DAC40BF" w14:textId="77777777" w:rsidR="00395E8D" w:rsidRDefault="00395E8D">
      <w:pPr>
        <w:pStyle w:val="NormalWeb"/>
        <w:rPr>
          <w:rFonts w:ascii="Times New Roman" w:hAnsi="Times New Roman"/>
          <w:sz w:val="24"/>
          <w:szCs w:val="24"/>
        </w:rPr>
      </w:pPr>
    </w:p>
    <w:p w14:paraId="5E9758E0" w14:textId="4222C95A" w:rsidR="009C3955" w:rsidRDefault="009C3955" w:rsidP="009C3955">
      <w:pPr>
        <w:pStyle w:val="NormalWeb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You can be the best data analyst in the finance world and </w:t>
      </w:r>
      <w:r w:rsidR="00834CF4">
        <w:rPr>
          <w:rFonts w:ascii="Times New Roman" w:hAnsi="Times New Roman"/>
          <w:sz w:val="24"/>
          <w:szCs w:val="24"/>
        </w:rPr>
        <w:t xml:space="preserve">still </w:t>
      </w:r>
      <w:r w:rsidRPr="00381AD8">
        <w:rPr>
          <w:rFonts w:ascii="Times New Roman" w:hAnsi="Times New Roman"/>
          <w:sz w:val="24"/>
          <w:szCs w:val="24"/>
        </w:rPr>
        <w:t xml:space="preserve">see </w:t>
      </w:r>
      <w:r w:rsidR="00EA5382">
        <w:rPr>
          <w:rFonts w:ascii="Times New Roman" w:hAnsi="Times New Roman"/>
          <w:sz w:val="24"/>
          <w:szCs w:val="24"/>
        </w:rPr>
        <w:t xml:space="preserve">your </w:t>
      </w:r>
      <w:r w:rsidRPr="00381AD8">
        <w:rPr>
          <w:rFonts w:ascii="Times New Roman" w:hAnsi="Times New Roman"/>
          <w:sz w:val="24"/>
          <w:szCs w:val="24"/>
        </w:rPr>
        <w:t xml:space="preserve">career </w:t>
      </w:r>
      <w:r w:rsidR="00EA5382">
        <w:rPr>
          <w:rFonts w:ascii="Times New Roman" w:hAnsi="Times New Roman"/>
          <w:sz w:val="24"/>
          <w:szCs w:val="24"/>
        </w:rPr>
        <w:t xml:space="preserve">stalled </w:t>
      </w:r>
      <w:r>
        <w:rPr>
          <w:rFonts w:ascii="Times New Roman" w:hAnsi="Times New Roman"/>
          <w:sz w:val="24"/>
          <w:szCs w:val="24"/>
        </w:rPr>
        <w:t xml:space="preserve">if you can’t </w:t>
      </w:r>
      <w:r w:rsidR="00942796">
        <w:rPr>
          <w:rFonts w:ascii="Times New Roman" w:hAnsi="Times New Roman"/>
          <w:sz w:val="24"/>
          <w:szCs w:val="24"/>
        </w:rPr>
        <w:t xml:space="preserve">explain </w:t>
      </w:r>
      <w:r w:rsidR="000617B2">
        <w:rPr>
          <w:rFonts w:ascii="Times New Roman" w:hAnsi="Times New Roman"/>
          <w:sz w:val="24"/>
          <w:szCs w:val="24"/>
        </w:rPr>
        <w:t xml:space="preserve">what </w:t>
      </w:r>
      <w:r>
        <w:rPr>
          <w:rFonts w:ascii="Times New Roman" w:hAnsi="Times New Roman"/>
          <w:sz w:val="24"/>
          <w:szCs w:val="24"/>
        </w:rPr>
        <w:t xml:space="preserve">those numbers </w:t>
      </w:r>
      <w:r w:rsidR="000617B2">
        <w:rPr>
          <w:rFonts w:ascii="Times New Roman" w:hAnsi="Times New Roman"/>
          <w:sz w:val="24"/>
          <w:szCs w:val="24"/>
        </w:rPr>
        <w:t xml:space="preserve">mean to </w:t>
      </w:r>
      <w:r>
        <w:rPr>
          <w:rFonts w:ascii="Times New Roman" w:hAnsi="Times New Roman"/>
          <w:sz w:val="24"/>
          <w:szCs w:val="24"/>
        </w:rPr>
        <w:t xml:space="preserve">stakeholders and </w:t>
      </w:r>
      <w:r w:rsidR="000617B2">
        <w:rPr>
          <w:rFonts w:ascii="Times New Roman" w:hAnsi="Times New Roman"/>
          <w:sz w:val="24"/>
          <w:szCs w:val="24"/>
        </w:rPr>
        <w:t>executives</w:t>
      </w:r>
      <w:r>
        <w:rPr>
          <w:rFonts w:ascii="Times New Roman" w:hAnsi="Times New Roman"/>
          <w:sz w:val="24"/>
          <w:szCs w:val="24"/>
        </w:rPr>
        <w:t>. Additionally, many or</w:t>
      </w:r>
      <w:r w:rsidR="003142F9">
        <w:rPr>
          <w:rFonts w:ascii="Times New Roman" w:hAnsi="Times New Roman"/>
          <w:sz w:val="24"/>
          <w:szCs w:val="24"/>
        </w:rPr>
        <w:t>ganizations are shifting toward</w:t>
      </w:r>
      <w:r>
        <w:rPr>
          <w:rFonts w:ascii="Times New Roman" w:hAnsi="Times New Roman"/>
          <w:sz w:val="24"/>
          <w:szCs w:val="24"/>
        </w:rPr>
        <w:t xml:space="preserve"> business models that rely heavily on interdepartmental </w:t>
      </w:r>
      <w:r w:rsidR="00740FBD">
        <w:rPr>
          <w:rFonts w:ascii="Times New Roman" w:hAnsi="Times New Roman"/>
          <w:sz w:val="24"/>
          <w:szCs w:val="24"/>
        </w:rPr>
        <w:t>cooperation</w:t>
      </w:r>
      <w:r w:rsidR="003142F9">
        <w:rPr>
          <w:rFonts w:ascii="Times New Roman" w:hAnsi="Times New Roman"/>
          <w:sz w:val="24"/>
          <w:szCs w:val="24"/>
        </w:rPr>
        <w:t xml:space="preserve">, which means you need to know how to </w:t>
      </w:r>
      <w:r w:rsidR="00942796">
        <w:rPr>
          <w:rFonts w:ascii="Times New Roman" w:hAnsi="Times New Roman"/>
          <w:sz w:val="24"/>
          <w:szCs w:val="24"/>
        </w:rPr>
        <w:t xml:space="preserve">interpret </w:t>
      </w:r>
      <w:r>
        <w:rPr>
          <w:rFonts w:ascii="Times New Roman" w:hAnsi="Times New Roman"/>
          <w:sz w:val="24"/>
          <w:szCs w:val="24"/>
        </w:rPr>
        <w:t xml:space="preserve">complicated technical information </w:t>
      </w:r>
      <w:r w:rsidR="003142F9">
        <w:rPr>
          <w:rFonts w:ascii="Times New Roman" w:hAnsi="Times New Roman"/>
          <w:sz w:val="24"/>
          <w:szCs w:val="24"/>
        </w:rPr>
        <w:t xml:space="preserve">and concepts </w:t>
      </w:r>
      <w:r>
        <w:rPr>
          <w:rFonts w:ascii="Times New Roman" w:hAnsi="Times New Roman"/>
          <w:sz w:val="24"/>
          <w:szCs w:val="24"/>
        </w:rPr>
        <w:t xml:space="preserve">for colleagues who </w:t>
      </w:r>
      <w:r w:rsidR="003142F9">
        <w:rPr>
          <w:rFonts w:ascii="Times New Roman" w:hAnsi="Times New Roman"/>
          <w:sz w:val="24"/>
          <w:szCs w:val="24"/>
        </w:rPr>
        <w:t xml:space="preserve">aren’t </w:t>
      </w:r>
      <w:r>
        <w:rPr>
          <w:rFonts w:ascii="Times New Roman" w:hAnsi="Times New Roman"/>
          <w:sz w:val="24"/>
          <w:szCs w:val="24"/>
        </w:rPr>
        <w:t xml:space="preserve">fluent in finance. </w:t>
      </w:r>
    </w:p>
    <w:p w14:paraId="0E721354" w14:textId="77777777" w:rsidR="00942796" w:rsidRDefault="00942796" w:rsidP="009C3955">
      <w:pPr>
        <w:pStyle w:val="NormalWeb"/>
        <w:rPr>
          <w:rFonts w:ascii="Times New Roman" w:hAnsi="Times New Roman"/>
          <w:sz w:val="24"/>
          <w:szCs w:val="24"/>
        </w:rPr>
      </w:pPr>
    </w:p>
    <w:p w14:paraId="495C454C" w14:textId="16654172" w:rsidR="00942796" w:rsidRDefault="00942796" w:rsidP="009C3955">
      <w:pPr>
        <w:pStyle w:val="NormalWeb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 xml:space="preserve">Keys to career success: </w:t>
      </w:r>
      <w:r w:rsidR="00740FBD">
        <w:rPr>
          <w:rFonts w:ascii="Times New Roman" w:hAnsi="Times New Roman"/>
          <w:bCs/>
          <w:sz w:val="24"/>
          <w:szCs w:val="24"/>
        </w:rPr>
        <w:t xml:space="preserve">The accountants who thrive in today’s environment are those who </w:t>
      </w:r>
      <w:r w:rsidR="0047518D">
        <w:rPr>
          <w:rFonts w:ascii="Times New Roman" w:hAnsi="Times New Roman"/>
          <w:bCs/>
          <w:sz w:val="24"/>
          <w:szCs w:val="24"/>
        </w:rPr>
        <w:t xml:space="preserve">possess and </w:t>
      </w:r>
      <w:r w:rsidR="00A24352">
        <w:rPr>
          <w:rFonts w:ascii="Times New Roman" w:hAnsi="Times New Roman"/>
          <w:bCs/>
          <w:sz w:val="24"/>
          <w:szCs w:val="24"/>
        </w:rPr>
        <w:t xml:space="preserve">demonstrate </w:t>
      </w:r>
      <w:r w:rsidR="00740FBD">
        <w:rPr>
          <w:rFonts w:ascii="Times New Roman" w:hAnsi="Times New Roman"/>
          <w:bCs/>
          <w:sz w:val="24"/>
          <w:szCs w:val="24"/>
        </w:rPr>
        <w:t xml:space="preserve">the following </w:t>
      </w:r>
      <w:r w:rsidR="00F37D42">
        <w:rPr>
          <w:rFonts w:ascii="Times New Roman" w:hAnsi="Times New Roman"/>
          <w:bCs/>
          <w:sz w:val="24"/>
          <w:szCs w:val="24"/>
        </w:rPr>
        <w:t>soft skills</w:t>
      </w:r>
      <w:r w:rsidR="00A24352">
        <w:rPr>
          <w:rFonts w:ascii="Times New Roman" w:hAnsi="Times New Roman"/>
          <w:bCs/>
          <w:sz w:val="24"/>
          <w:szCs w:val="24"/>
        </w:rPr>
        <w:t>:</w:t>
      </w:r>
    </w:p>
    <w:p w14:paraId="2F8F76DC" w14:textId="77777777" w:rsidR="00740FBD" w:rsidRDefault="00740FBD" w:rsidP="009C3955">
      <w:pPr>
        <w:pStyle w:val="NormalWeb"/>
        <w:rPr>
          <w:rFonts w:ascii="Times New Roman" w:hAnsi="Times New Roman"/>
          <w:bCs/>
          <w:sz w:val="24"/>
          <w:szCs w:val="24"/>
        </w:rPr>
      </w:pPr>
    </w:p>
    <w:p w14:paraId="116EB658" w14:textId="788C16E8" w:rsidR="00740FBD" w:rsidRDefault="00A24352" w:rsidP="00740FBD">
      <w:pPr>
        <w:pStyle w:val="NormalWeb"/>
        <w:numPr>
          <w:ilvl w:val="0"/>
          <w:numId w:val="2"/>
        </w:numPr>
        <w:rPr>
          <w:rFonts w:ascii="Times New Roman" w:hAnsi="Times New Roman"/>
          <w:bCs/>
          <w:sz w:val="24"/>
          <w:szCs w:val="24"/>
        </w:rPr>
      </w:pPr>
      <w:r w:rsidRPr="0047518D">
        <w:rPr>
          <w:rFonts w:ascii="Times New Roman" w:hAnsi="Times New Roman"/>
          <w:b/>
          <w:bCs/>
          <w:sz w:val="24"/>
          <w:szCs w:val="24"/>
        </w:rPr>
        <w:t>Listen</w:t>
      </w:r>
      <w:r w:rsidR="0047518D">
        <w:rPr>
          <w:rFonts w:ascii="Times New Roman" w:hAnsi="Times New Roman"/>
          <w:b/>
          <w:bCs/>
          <w:sz w:val="24"/>
          <w:szCs w:val="24"/>
        </w:rPr>
        <w:t>ing</w:t>
      </w:r>
      <w:r w:rsidRPr="0047518D"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 xml:space="preserve"> When someone is talking to you, </w:t>
      </w:r>
      <w:r w:rsidR="00C93DF0">
        <w:rPr>
          <w:rFonts w:ascii="Times New Roman" w:hAnsi="Times New Roman"/>
          <w:bCs/>
          <w:sz w:val="24"/>
          <w:szCs w:val="24"/>
        </w:rPr>
        <w:t xml:space="preserve">make eye contact </w:t>
      </w:r>
      <w:r>
        <w:rPr>
          <w:rFonts w:ascii="Times New Roman" w:hAnsi="Times New Roman"/>
          <w:bCs/>
          <w:sz w:val="24"/>
          <w:szCs w:val="24"/>
        </w:rPr>
        <w:t>and pay attention</w:t>
      </w:r>
      <w:r w:rsidR="0047518D">
        <w:rPr>
          <w:rFonts w:ascii="Times New Roman" w:hAnsi="Times New Roman"/>
          <w:bCs/>
          <w:sz w:val="24"/>
          <w:szCs w:val="24"/>
        </w:rPr>
        <w:t xml:space="preserve"> to their words</w:t>
      </w:r>
      <w:r>
        <w:rPr>
          <w:rFonts w:ascii="Times New Roman" w:hAnsi="Times New Roman"/>
          <w:bCs/>
          <w:sz w:val="24"/>
          <w:szCs w:val="24"/>
        </w:rPr>
        <w:t xml:space="preserve">. </w:t>
      </w:r>
      <w:r w:rsidR="0047518D">
        <w:rPr>
          <w:rFonts w:ascii="Times New Roman" w:hAnsi="Times New Roman"/>
          <w:bCs/>
          <w:sz w:val="24"/>
          <w:szCs w:val="24"/>
        </w:rPr>
        <w:t xml:space="preserve">Similarly, don’t multitask during </w:t>
      </w:r>
      <w:r w:rsidR="006874E2">
        <w:rPr>
          <w:rFonts w:ascii="Times New Roman" w:hAnsi="Times New Roman"/>
          <w:bCs/>
          <w:sz w:val="24"/>
          <w:szCs w:val="24"/>
        </w:rPr>
        <w:t xml:space="preserve">in-person </w:t>
      </w:r>
      <w:r w:rsidR="0047518D">
        <w:rPr>
          <w:rFonts w:ascii="Times New Roman" w:hAnsi="Times New Roman"/>
          <w:bCs/>
          <w:sz w:val="24"/>
          <w:szCs w:val="24"/>
        </w:rPr>
        <w:t>meetings</w:t>
      </w:r>
      <w:r w:rsidR="006874E2">
        <w:rPr>
          <w:rFonts w:ascii="Times New Roman" w:hAnsi="Times New Roman"/>
          <w:bCs/>
          <w:sz w:val="24"/>
          <w:szCs w:val="24"/>
        </w:rPr>
        <w:t xml:space="preserve"> or </w:t>
      </w:r>
      <w:hyperlink r:id="rId10" w:history="1">
        <w:r w:rsidR="006874E2" w:rsidRPr="006874E2">
          <w:rPr>
            <w:rStyle w:val="Hyperlink"/>
            <w:rFonts w:ascii="Times New Roman" w:hAnsi="Times New Roman"/>
            <w:bCs/>
            <w:sz w:val="24"/>
            <w:szCs w:val="24"/>
          </w:rPr>
          <w:t>conf</w:t>
        </w:r>
        <w:r w:rsidR="006874E2" w:rsidRPr="006874E2">
          <w:rPr>
            <w:rStyle w:val="Hyperlink"/>
            <w:rFonts w:ascii="Times New Roman" w:hAnsi="Times New Roman"/>
            <w:bCs/>
            <w:sz w:val="24"/>
            <w:szCs w:val="24"/>
          </w:rPr>
          <w:t>e</w:t>
        </w:r>
        <w:r w:rsidR="006874E2" w:rsidRPr="006874E2">
          <w:rPr>
            <w:rStyle w:val="Hyperlink"/>
            <w:rFonts w:ascii="Times New Roman" w:hAnsi="Times New Roman"/>
            <w:bCs/>
            <w:sz w:val="24"/>
            <w:szCs w:val="24"/>
          </w:rPr>
          <w:t>rence calls</w:t>
        </w:r>
      </w:hyperlink>
      <w:r w:rsidR="0047518D">
        <w:rPr>
          <w:rFonts w:ascii="Times New Roman" w:hAnsi="Times New Roman"/>
          <w:bCs/>
          <w:sz w:val="24"/>
          <w:szCs w:val="24"/>
        </w:rPr>
        <w:t xml:space="preserve">. </w:t>
      </w:r>
    </w:p>
    <w:p w14:paraId="443048C1" w14:textId="7E92CA0F" w:rsidR="009A3FA0" w:rsidRDefault="0047518D" w:rsidP="00740FBD">
      <w:pPr>
        <w:pStyle w:val="NormalWeb"/>
        <w:numPr>
          <w:ilvl w:val="0"/>
          <w:numId w:val="2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Collaboration. </w:t>
      </w:r>
      <w:r>
        <w:rPr>
          <w:rFonts w:ascii="Times New Roman" w:hAnsi="Times New Roman"/>
          <w:bCs/>
          <w:sz w:val="24"/>
          <w:szCs w:val="24"/>
        </w:rPr>
        <w:t>Team players go further within a company. Work on building consensus from the group, getting buy</w:t>
      </w:r>
      <w:r w:rsidR="008A42E2">
        <w:rPr>
          <w:rFonts w:ascii="Times New Roman" w:hAnsi="Times New Roman"/>
          <w:bCs/>
          <w:sz w:val="24"/>
          <w:szCs w:val="24"/>
        </w:rPr>
        <w:t>-</w:t>
      </w:r>
      <w:r>
        <w:rPr>
          <w:rFonts w:ascii="Times New Roman" w:hAnsi="Times New Roman"/>
          <w:bCs/>
          <w:sz w:val="24"/>
          <w:szCs w:val="24"/>
        </w:rPr>
        <w:t>in from colleagues and stepping up to offer assistance.</w:t>
      </w:r>
      <w:r w:rsidR="009A3FA0">
        <w:rPr>
          <w:rFonts w:ascii="Times New Roman" w:hAnsi="Times New Roman"/>
          <w:bCs/>
          <w:sz w:val="24"/>
          <w:szCs w:val="24"/>
        </w:rPr>
        <w:t xml:space="preserve"> </w:t>
      </w:r>
    </w:p>
    <w:p w14:paraId="0EA57139" w14:textId="028B434C" w:rsidR="00942796" w:rsidRDefault="00CC1749" w:rsidP="009C3955">
      <w:pPr>
        <w:pStyle w:val="NormalWeb"/>
        <w:numPr>
          <w:ilvl w:val="0"/>
          <w:numId w:val="2"/>
        </w:numPr>
        <w:rPr>
          <w:rFonts w:ascii="Times New Roman" w:hAnsi="Times New Roman"/>
          <w:bCs/>
          <w:sz w:val="24"/>
          <w:szCs w:val="24"/>
        </w:rPr>
      </w:pPr>
      <w:r w:rsidRPr="006874E2">
        <w:rPr>
          <w:rFonts w:ascii="Times New Roman" w:hAnsi="Times New Roman"/>
          <w:b/>
          <w:bCs/>
          <w:sz w:val="24"/>
          <w:szCs w:val="24"/>
        </w:rPr>
        <w:t>P</w:t>
      </w:r>
      <w:r>
        <w:rPr>
          <w:rFonts w:ascii="Times New Roman" w:hAnsi="Times New Roman"/>
          <w:b/>
          <w:bCs/>
          <w:sz w:val="24"/>
          <w:szCs w:val="24"/>
        </w:rPr>
        <w:t>roblem solving</w:t>
      </w:r>
      <w:r w:rsidR="0047518D" w:rsidRPr="006874E2">
        <w:rPr>
          <w:rFonts w:ascii="Times New Roman" w:hAnsi="Times New Roman"/>
          <w:b/>
          <w:bCs/>
          <w:sz w:val="24"/>
          <w:szCs w:val="24"/>
        </w:rPr>
        <w:t>.</w:t>
      </w:r>
      <w:r w:rsidR="0047518D">
        <w:rPr>
          <w:rFonts w:ascii="Times New Roman" w:hAnsi="Times New Roman"/>
          <w:bCs/>
          <w:sz w:val="24"/>
          <w:szCs w:val="24"/>
        </w:rPr>
        <w:t xml:space="preserve"> </w:t>
      </w:r>
      <w:r w:rsidR="006F2EF4">
        <w:rPr>
          <w:rFonts w:ascii="Times New Roman" w:hAnsi="Times New Roman"/>
          <w:bCs/>
          <w:sz w:val="24"/>
          <w:szCs w:val="24"/>
        </w:rPr>
        <w:t>Unlike accounting practices, which you learn in school</w:t>
      </w:r>
      <w:r w:rsidR="0073061A">
        <w:rPr>
          <w:rFonts w:ascii="Times New Roman" w:hAnsi="Times New Roman"/>
          <w:bCs/>
          <w:sz w:val="24"/>
          <w:szCs w:val="24"/>
        </w:rPr>
        <w:t xml:space="preserve"> or on the job</w:t>
      </w:r>
      <w:r w:rsidR="006F2EF4">
        <w:rPr>
          <w:rFonts w:ascii="Times New Roman" w:hAnsi="Times New Roman"/>
          <w:bCs/>
          <w:sz w:val="24"/>
          <w:szCs w:val="24"/>
        </w:rPr>
        <w:t xml:space="preserve">, problem solving involves creativity that you often must learn on your own. Brainstorm with others to clarify problems, </w:t>
      </w:r>
      <w:r w:rsidR="0013157A">
        <w:rPr>
          <w:rFonts w:ascii="Times New Roman" w:hAnsi="Times New Roman"/>
          <w:bCs/>
          <w:sz w:val="24"/>
          <w:szCs w:val="24"/>
        </w:rPr>
        <w:t>think strategically</w:t>
      </w:r>
      <w:r w:rsidR="006F2EF4">
        <w:rPr>
          <w:rFonts w:ascii="Times New Roman" w:hAnsi="Times New Roman"/>
          <w:bCs/>
          <w:sz w:val="24"/>
          <w:szCs w:val="24"/>
        </w:rPr>
        <w:t xml:space="preserve"> and create solutions. </w:t>
      </w:r>
    </w:p>
    <w:p w14:paraId="513CDC75" w14:textId="77777777" w:rsidR="00746B4C" w:rsidRDefault="00746B4C" w:rsidP="00746B4C">
      <w:pPr>
        <w:pStyle w:val="NormalWeb"/>
        <w:rPr>
          <w:rFonts w:ascii="Times New Roman" w:hAnsi="Times New Roman"/>
          <w:bCs/>
          <w:sz w:val="24"/>
          <w:szCs w:val="24"/>
        </w:rPr>
      </w:pPr>
    </w:p>
    <w:p w14:paraId="6A45362F" w14:textId="33297A57" w:rsidR="00395E8D" w:rsidRDefault="00292FE3">
      <w:pPr>
        <w:pStyle w:val="NormalWeb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higher </w:t>
      </w:r>
      <w:r w:rsidR="006F1BBF">
        <w:rPr>
          <w:rFonts w:ascii="Times New Roman" w:hAnsi="Times New Roman"/>
          <w:sz w:val="24"/>
          <w:szCs w:val="24"/>
        </w:rPr>
        <w:t xml:space="preserve">up </w:t>
      </w:r>
      <w:r>
        <w:rPr>
          <w:rFonts w:ascii="Times New Roman" w:hAnsi="Times New Roman"/>
          <w:sz w:val="24"/>
          <w:szCs w:val="24"/>
        </w:rPr>
        <w:t xml:space="preserve">you go on the org chart, the </w:t>
      </w:r>
      <w:r w:rsidR="000617B2">
        <w:rPr>
          <w:rFonts w:ascii="Times New Roman" w:hAnsi="Times New Roman"/>
          <w:sz w:val="24"/>
          <w:szCs w:val="24"/>
        </w:rPr>
        <w:t>wider spectrum of</w:t>
      </w:r>
      <w:r>
        <w:rPr>
          <w:rFonts w:ascii="Times New Roman" w:hAnsi="Times New Roman"/>
          <w:sz w:val="24"/>
          <w:szCs w:val="24"/>
        </w:rPr>
        <w:t xml:space="preserve"> people you’ll interact </w:t>
      </w:r>
      <w:r w:rsidR="000617B2">
        <w:rPr>
          <w:rFonts w:ascii="Times New Roman" w:hAnsi="Times New Roman"/>
          <w:sz w:val="24"/>
          <w:szCs w:val="24"/>
        </w:rPr>
        <w:t xml:space="preserve">with on a regular basis — from </w:t>
      </w:r>
      <w:r w:rsidR="00875A34" w:rsidRPr="006F2EF4">
        <w:rPr>
          <w:rFonts w:ascii="Times New Roman" w:hAnsi="Times New Roman"/>
          <w:sz w:val="24"/>
          <w:szCs w:val="24"/>
        </w:rPr>
        <w:t>entry</w:t>
      </w:r>
      <w:r w:rsidR="00CC1749" w:rsidRPr="006F2EF4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>-level</w:t>
      </w:r>
      <w:r w:rsidRPr="006F2EF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payroll clerk</w:t>
      </w:r>
      <w:r w:rsidR="000617B2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to the president</w:t>
      </w:r>
      <w:r w:rsidR="00762838">
        <w:rPr>
          <w:rFonts w:ascii="Times New Roman" w:hAnsi="Times New Roman"/>
          <w:sz w:val="24"/>
          <w:szCs w:val="24"/>
        </w:rPr>
        <w:t xml:space="preserve"> of the board of directors</w:t>
      </w:r>
      <w:r>
        <w:rPr>
          <w:rFonts w:ascii="Times New Roman" w:hAnsi="Times New Roman"/>
          <w:sz w:val="24"/>
          <w:szCs w:val="24"/>
        </w:rPr>
        <w:t xml:space="preserve">. Your ability to </w:t>
      </w:r>
      <w:r w:rsidR="006874E2">
        <w:rPr>
          <w:rFonts w:ascii="Times New Roman" w:hAnsi="Times New Roman"/>
          <w:sz w:val="24"/>
          <w:szCs w:val="24"/>
        </w:rPr>
        <w:t xml:space="preserve">work </w:t>
      </w:r>
      <w:r>
        <w:rPr>
          <w:rFonts w:ascii="Times New Roman" w:hAnsi="Times New Roman"/>
          <w:sz w:val="24"/>
          <w:szCs w:val="24"/>
        </w:rPr>
        <w:t>effectively with them all will determine how far you go in your career.</w:t>
      </w:r>
    </w:p>
    <w:p w14:paraId="483B34F3" w14:textId="77777777" w:rsidR="00751675" w:rsidRDefault="00751675">
      <w:pPr>
        <w:pStyle w:val="NormalWeb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</w:t>
      </w:r>
    </w:p>
    <w:p w14:paraId="0126423C" w14:textId="67F4375D" w:rsidR="00751675" w:rsidRDefault="00292FE3">
      <w:pPr>
        <w:pStyle w:val="NormalWeb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3. </w:t>
      </w:r>
      <w:r w:rsidR="0006573F">
        <w:rPr>
          <w:rFonts w:ascii="Times New Roman" w:hAnsi="Times New Roman"/>
          <w:b/>
          <w:bCs/>
          <w:sz w:val="24"/>
          <w:szCs w:val="24"/>
        </w:rPr>
        <w:t>Ability to adapt easily</w:t>
      </w:r>
    </w:p>
    <w:p w14:paraId="50EB0385" w14:textId="77777777" w:rsidR="0006573F" w:rsidRDefault="0006573F">
      <w:pPr>
        <w:pStyle w:val="NormalWeb"/>
        <w:rPr>
          <w:rFonts w:ascii="Times New Roman" w:hAnsi="Times New Roman"/>
          <w:sz w:val="24"/>
          <w:szCs w:val="24"/>
        </w:rPr>
      </w:pPr>
    </w:p>
    <w:p w14:paraId="5D32B5BB" w14:textId="0C40187F" w:rsidR="0006573F" w:rsidRDefault="00E105FD">
      <w:pPr>
        <w:pStyle w:val="NormalWeb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</w:t>
      </w:r>
      <w:r w:rsidR="006331D4" w:rsidRPr="00C10A6D">
        <w:rPr>
          <w:rFonts w:ascii="Times New Roman" w:hAnsi="Times New Roman"/>
          <w:sz w:val="24"/>
          <w:szCs w:val="24"/>
        </w:rPr>
        <w:t>ew regulatory legislation</w:t>
      </w:r>
      <w:r>
        <w:rPr>
          <w:rFonts w:ascii="Times New Roman" w:hAnsi="Times New Roman"/>
          <w:sz w:val="24"/>
          <w:szCs w:val="24"/>
        </w:rPr>
        <w:t>,</w:t>
      </w:r>
      <w:r w:rsidR="006874E2">
        <w:rPr>
          <w:rFonts w:ascii="Times New Roman" w:hAnsi="Times New Roman"/>
          <w:sz w:val="24"/>
          <w:szCs w:val="24"/>
        </w:rPr>
        <w:t xml:space="preserve"> </w:t>
      </w:r>
      <w:r w:rsidR="00F4112F" w:rsidRPr="00C10A6D">
        <w:rPr>
          <w:rFonts w:ascii="Times New Roman" w:hAnsi="Times New Roman"/>
          <w:sz w:val="24"/>
          <w:szCs w:val="24"/>
        </w:rPr>
        <w:t>industry-shifting technologies</w:t>
      </w:r>
      <w:r w:rsidR="00A2370E">
        <w:rPr>
          <w:rFonts w:ascii="Times New Roman" w:hAnsi="Times New Roman"/>
          <w:sz w:val="24"/>
          <w:szCs w:val="24"/>
        </w:rPr>
        <w:t>, mergers</w:t>
      </w:r>
      <w:r>
        <w:rPr>
          <w:rFonts w:ascii="Times New Roman" w:hAnsi="Times New Roman"/>
          <w:sz w:val="24"/>
          <w:szCs w:val="24"/>
        </w:rPr>
        <w:t xml:space="preserve"> and other </w:t>
      </w:r>
      <w:r w:rsidR="00A2370E">
        <w:rPr>
          <w:rFonts w:ascii="Times New Roman" w:hAnsi="Times New Roman"/>
          <w:sz w:val="24"/>
          <w:szCs w:val="24"/>
        </w:rPr>
        <w:t xml:space="preserve">forces </w:t>
      </w:r>
      <w:r>
        <w:rPr>
          <w:rFonts w:ascii="Times New Roman" w:hAnsi="Times New Roman"/>
          <w:sz w:val="24"/>
          <w:szCs w:val="24"/>
        </w:rPr>
        <w:t xml:space="preserve">are constantly changing </w:t>
      </w:r>
      <w:r w:rsidR="0006573F">
        <w:rPr>
          <w:rFonts w:ascii="Times New Roman" w:hAnsi="Times New Roman"/>
          <w:sz w:val="24"/>
          <w:szCs w:val="24"/>
        </w:rPr>
        <w:t>the business world</w:t>
      </w:r>
      <w:r w:rsidR="006874E2">
        <w:rPr>
          <w:rFonts w:ascii="Times New Roman" w:hAnsi="Times New Roman"/>
          <w:sz w:val="24"/>
          <w:szCs w:val="24"/>
        </w:rPr>
        <w:t xml:space="preserve">. This </w:t>
      </w:r>
      <w:r w:rsidR="0006573F">
        <w:rPr>
          <w:rFonts w:ascii="Times New Roman" w:hAnsi="Times New Roman"/>
          <w:sz w:val="24"/>
          <w:szCs w:val="24"/>
        </w:rPr>
        <w:t xml:space="preserve">means employers can’t afford to hire or </w:t>
      </w:r>
      <w:r w:rsidR="001B7413">
        <w:rPr>
          <w:rFonts w:ascii="Times New Roman" w:hAnsi="Times New Roman"/>
          <w:sz w:val="24"/>
          <w:szCs w:val="24"/>
        </w:rPr>
        <w:t xml:space="preserve">promote </w:t>
      </w:r>
      <w:r w:rsidR="000617B2">
        <w:rPr>
          <w:rFonts w:ascii="Times New Roman" w:hAnsi="Times New Roman"/>
          <w:sz w:val="24"/>
          <w:szCs w:val="24"/>
        </w:rPr>
        <w:t>staff members</w:t>
      </w:r>
      <w:r w:rsidR="006874E2">
        <w:rPr>
          <w:rFonts w:ascii="Times New Roman" w:hAnsi="Times New Roman"/>
          <w:sz w:val="24"/>
          <w:szCs w:val="24"/>
        </w:rPr>
        <w:t xml:space="preserve"> who can’t evolve with the times</w:t>
      </w:r>
      <w:r w:rsidR="0006573F">
        <w:rPr>
          <w:rFonts w:ascii="Times New Roman" w:hAnsi="Times New Roman"/>
          <w:sz w:val="24"/>
          <w:szCs w:val="24"/>
        </w:rPr>
        <w:t xml:space="preserve">. </w:t>
      </w:r>
    </w:p>
    <w:p w14:paraId="35FE0A85" w14:textId="77777777" w:rsidR="0006573F" w:rsidRDefault="0006573F">
      <w:pPr>
        <w:pStyle w:val="NormalWeb"/>
        <w:rPr>
          <w:rFonts w:ascii="Times New Roman" w:hAnsi="Times New Roman"/>
          <w:sz w:val="24"/>
          <w:szCs w:val="24"/>
        </w:rPr>
      </w:pPr>
    </w:p>
    <w:p w14:paraId="2DD71E0B" w14:textId="368FB3CA" w:rsidR="005F3C14" w:rsidRDefault="0006573F">
      <w:pPr>
        <w:pStyle w:val="NormalWeb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 xml:space="preserve">Keys to career success: </w:t>
      </w:r>
      <w:r>
        <w:rPr>
          <w:rFonts w:ascii="Times New Roman" w:hAnsi="Times New Roman"/>
          <w:bCs/>
          <w:sz w:val="24"/>
          <w:szCs w:val="24"/>
        </w:rPr>
        <w:t>Do you fear change or embrace it? Even though different routines and structure</w:t>
      </w:r>
      <w:r w:rsidR="000617B2">
        <w:rPr>
          <w:rFonts w:ascii="Times New Roman" w:hAnsi="Times New Roman"/>
          <w:bCs/>
          <w:sz w:val="24"/>
          <w:szCs w:val="24"/>
        </w:rPr>
        <w:t>s</w:t>
      </w:r>
      <w:r>
        <w:rPr>
          <w:rFonts w:ascii="Times New Roman" w:hAnsi="Times New Roman"/>
          <w:bCs/>
          <w:sz w:val="24"/>
          <w:szCs w:val="24"/>
        </w:rPr>
        <w:t xml:space="preserve"> are stressful, the finance professional who thrives is the one who demonstrate</w:t>
      </w:r>
      <w:r w:rsidR="00E63F61">
        <w:rPr>
          <w:rFonts w:ascii="Times New Roman" w:hAnsi="Times New Roman"/>
          <w:bCs/>
          <w:sz w:val="24"/>
          <w:szCs w:val="24"/>
        </w:rPr>
        <w:t>s</w:t>
      </w:r>
      <w:r>
        <w:rPr>
          <w:rFonts w:ascii="Times New Roman" w:hAnsi="Times New Roman"/>
          <w:bCs/>
          <w:sz w:val="24"/>
          <w:szCs w:val="24"/>
        </w:rPr>
        <w:t xml:space="preserve"> flexibility</w:t>
      </w:r>
      <w:r w:rsidR="006331D4">
        <w:rPr>
          <w:rFonts w:ascii="Times New Roman" w:hAnsi="Times New Roman"/>
          <w:bCs/>
          <w:sz w:val="24"/>
          <w:szCs w:val="24"/>
        </w:rPr>
        <w:t xml:space="preserve">. You can aid your career by quickly accepting new workplace or business realities, and then helping others make the transition. </w:t>
      </w:r>
    </w:p>
    <w:p w14:paraId="47071809" w14:textId="77777777" w:rsidR="005F3C14" w:rsidRDefault="005F3C14">
      <w:pPr>
        <w:pStyle w:val="NormalWeb"/>
        <w:rPr>
          <w:rFonts w:ascii="Times New Roman" w:hAnsi="Times New Roman"/>
          <w:bCs/>
          <w:sz w:val="24"/>
          <w:szCs w:val="24"/>
        </w:rPr>
      </w:pPr>
    </w:p>
    <w:p w14:paraId="6017D3C8" w14:textId="4B7CE2B7" w:rsidR="00751675" w:rsidRDefault="00AB5AD9" w:rsidP="00270903">
      <w:pPr>
        <w:pStyle w:val="NormalWeb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It’d be nice if career success were like an Excel formula, where you enter certain variables and receive a satisfying sum. </w:t>
      </w:r>
      <w:r w:rsidR="00971D74">
        <w:rPr>
          <w:rFonts w:ascii="Times New Roman" w:hAnsi="Times New Roman"/>
          <w:bCs/>
          <w:sz w:val="24"/>
          <w:szCs w:val="24"/>
        </w:rPr>
        <w:t>T</w:t>
      </w:r>
      <w:r>
        <w:rPr>
          <w:rFonts w:ascii="Times New Roman" w:hAnsi="Times New Roman"/>
          <w:bCs/>
          <w:sz w:val="24"/>
          <w:szCs w:val="24"/>
        </w:rPr>
        <w:t xml:space="preserve">he path to professional fulfillment </w:t>
      </w:r>
      <w:r w:rsidR="00167041">
        <w:rPr>
          <w:rFonts w:ascii="Times New Roman" w:hAnsi="Times New Roman"/>
          <w:bCs/>
          <w:sz w:val="24"/>
          <w:szCs w:val="24"/>
        </w:rPr>
        <w:t xml:space="preserve">and advancement </w:t>
      </w:r>
      <w:r>
        <w:rPr>
          <w:rFonts w:ascii="Times New Roman" w:hAnsi="Times New Roman"/>
          <w:bCs/>
          <w:sz w:val="24"/>
          <w:szCs w:val="24"/>
        </w:rPr>
        <w:t xml:space="preserve">boils down to employee motivation — to </w:t>
      </w:r>
      <w:r w:rsidR="00270903">
        <w:rPr>
          <w:rFonts w:ascii="Times New Roman" w:hAnsi="Times New Roman"/>
          <w:bCs/>
          <w:sz w:val="24"/>
          <w:szCs w:val="24"/>
        </w:rPr>
        <w:t xml:space="preserve">keep learning, collaborating and </w:t>
      </w:r>
      <w:r w:rsidR="000617B2">
        <w:rPr>
          <w:rFonts w:ascii="Times New Roman" w:hAnsi="Times New Roman"/>
          <w:bCs/>
          <w:sz w:val="24"/>
          <w:szCs w:val="24"/>
        </w:rPr>
        <w:t>adapting</w:t>
      </w:r>
      <w:r w:rsidR="00167041">
        <w:rPr>
          <w:rFonts w:ascii="Times New Roman" w:hAnsi="Times New Roman"/>
          <w:bCs/>
          <w:sz w:val="24"/>
          <w:szCs w:val="24"/>
        </w:rPr>
        <w:t>.</w:t>
      </w:r>
    </w:p>
    <w:p w14:paraId="4B89E967" w14:textId="77777777" w:rsidR="00AC2334" w:rsidRDefault="00AC2334" w:rsidP="00270903">
      <w:pPr>
        <w:pStyle w:val="NormalWeb"/>
        <w:rPr>
          <w:rFonts w:ascii="Times New Roman" w:hAnsi="Times New Roman"/>
          <w:bCs/>
          <w:sz w:val="24"/>
          <w:szCs w:val="24"/>
        </w:rPr>
      </w:pPr>
    </w:p>
    <w:p w14:paraId="454E7935" w14:textId="77777777" w:rsidR="00AC2334" w:rsidRDefault="00AC2334" w:rsidP="00270903">
      <w:pPr>
        <w:pStyle w:val="NormalWeb"/>
        <w:rPr>
          <w:rFonts w:ascii="Times New Roman" w:hAnsi="Times New Roman"/>
          <w:bCs/>
          <w:sz w:val="24"/>
          <w:szCs w:val="24"/>
        </w:rPr>
      </w:pPr>
    </w:p>
    <w:p w14:paraId="274E70CF" w14:textId="77777777" w:rsidR="001C5174" w:rsidRDefault="001C5174" w:rsidP="001C5174">
      <w:pPr>
        <w:pStyle w:val="NormalWeb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i/>
          <w:iCs/>
          <w:sz w:val="24"/>
          <w:szCs w:val="24"/>
        </w:rPr>
        <w:t>Accountemps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, a </w:t>
      </w:r>
      <w:hyperlink r:id="rId11" w:history="1">
        <w:r>
          <w:rPr>
            <w:rStyle w:val="Hyperlink"/>
            <w:rFonts w:ascii="Times New Roman" w:hAnsi="Times New Roman"/>
            <w:i/>
            <w:iCs/>
            <w:sz w:val="24"/>
            <w:szCs w:val="24"/>
          </w:rPr>
          <w:t>Robert Half</w:t>
        </w:r>
      </w:hyperlink>
      <w:r>
        <w:rPr>
          <w:rFonts w:ascii="Times New Roman" w:hAnsi="Times New Roman"/>
          <w:i/>
          <w:iCs/>
          <w:sz w:val="24"/>
          <w:szCs w:val="24"/>
        </w:rPr>
        <w:t xml:space="preserve"> company, is the world’s first and largest specialized staffing firm for temporary accounting, finance and bookkeeping professionals.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Accountemps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has more than 325 locations worldwide. More resources, including job search services and the </w:t>
      </w:r>
      <w:hyperlink r:id="rId12" w:history="1">
        <w:proofErr w:type="spellStart"/>
        <w:r>
          <w:rPr>
            <w:rStyle w:val="Hyperlink"/>
            <w:rFonts w:ascii="Times New Roman" w:hAnsi="Times New Roman"/>
            <w:i/>
            <w:iCs/>
            <w:sz w:val="24"/>
            <w:szCs w:val="24"/>
          </w:rPr>
          <w:t>Accountemps</w:t>
        </w:r>
        <w:proofErr w:type="spellEnd"/>
        <w:r>
          <w:rPr>
            <w:rStyle w:val="Hyperlink"/>
            <w:rFonts w:ascii="Times New Roman" w:hAnsi="Times New Roman"/>
            <w:i/>
            <w:iCs/>
            <w:sz w:val="24"/>
            <w:szCs w:val="24"/>
          </w:rPr>
          <w:t xml:space="preserve"> blog</w:t>
        </w:r>
      </w:hyperlink>
      <w:r>
        <w:rPr>
          <w:rFonts w:ascii="Times New Roman" w:hAnsi="Times New Roman"/>
          <w:i/>
          <w:iCs/>
          <w:sz w:val="24"/>
          <w:szCs w:val="24"/>
        </w:rPr>
        <w:t xml:space="preserve">, can be found at </w:t>
      </w:r>
      <w:hyperlink r:id="rId13" w:history="1">
        <w:r>
          <w:rPr>
            <w:rStyle w:val="Hyperlink"/>
            <w:rFonts w:ascii="Times New Roman" w:hAnsi="Times New Roman"/>
            <w:i/>
            <w:iCs/>
            <w:sz w:val="24"/>
            <w:szCs w:val="24"/>
          </w:rPr>
          <w:t>roberthalf.com/</w:t>
        </w:r>
        <w:proofErr w:type="spellStart"/>
        <w:r>
          <w:rPr>
            <w:rStyle w:val="Hyperlink"/>
            <w:rFonts w:ascii="Times New Roman" w:hAnsi="Times New Roman"/>
            <w:i/>
            <w:iCs/>
            <w:sz w:val="24"/>
            <w:szCs w:val="24"/>
          </w:rPr>
          <w:t>accountemps</w:t>
        </w:r>
        <w:proofErr w:type="spellEnd"/>
      </w:hyperlink>
      <w:r>
        <w:rPr>
          <w:rFonts w:ascii="Times New Roman" w:hAnsi="Times New Roman"/>
          <w:sz w:val="24"/>
          <w:szCs w:val="24"/>
        </w:rPr>
        <w:t>.</w:t>
      </w:r>
    </w:p>
    <w:p w14:paraId="04CC03D7" w14:textId="77777777" w:rsidR="00AC2334" w:rsidRDefault="00AC2334" w:rsidP="00270903">
      <w:pPr>
        <w:pStyle w:val="NormalWeb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14:paraId="0D247AC6" w14:textId="77777777" w:rsidR="00686755" w:rsidRDefault="00686755">
      <w:pPr>
        <w:pStyle w:val="NormalWeb"/>
        <w:rPr>
          <w:rFonts w:ascii="Times New Roman" w:hAnsi="Times New Roman"/>
          <w:sz w:val="24"/>
          <w:szCs w:val="24"/>
        </w:rPr>
      </w:pPr>
    </w:p>
    <w:p w14:paraId="4B86AC9C" w14:textId="77777777" w:rsidR="00686755" w:rsidRDefault="00686755" w:rsidP="00686755">
      <w:pPr>
        <w:pStyle w:val="NormalWeb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# # #</w:t>
      </w:r>
    </w:p>
    <w:sectPr w:rsidR="00686755" w:rsidSect="006867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5F550508"/>
    <w:multiLevelType w:val="hybridMultilevel"/>
    <w:tmpl w:val="7FB0F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755"/>
    <w:rsid w:val="000617B2"/>
    <w:rsid w:val="00062CF7"/>
    <w:rsid w:val="0006573F"/>
    <w:rsid w:val="000D6EFF"/>
    <w:rsid w:val="000E1696"/>
    <w:rsid w:val="0013157A"/>
    <w:rsid w:val="00167041"/>
    <w:rsid w:val="00193AF8"/>
    <w:rsid w:val="001B7413"/>
    <w:rsid w:val="001C5174"/>
    <w:rsid w:val="00227E0B"/>
    <w:rsid w:val="002549C4"/>
    <w:rsid w:val="00267A89"/>
    <w:rsid w:val="00270903"/>
    <w:rsid w:val="00292FE3"/>
    <w:rsid w:val="002B6223"/>
    <w:rsid w:val="002B7B3D"/>
    <w:rsid w:val="002F0429"/>
    <w:rsid w:val="003142F9"/>
    <w:rsid w:val="00326C09"/>
    <w:rsid w:val="00342210"/>
    <w:rsid w:val="00381AD8"/>
    <w:rsid w:val="003876E1"/>
    <w:rsid w:val="00395E8D"/>
    <w:rsid w:val="00397F83"/>
    <w:rsid w:val="004403BD"/>
    <w:rsid w:val="00440533"/>
    <w:rsid w:val="004612E2"/>
    <w:rsid w:val="0047518D"/>
    <w:rsid w:val="00497205"/>
    <w:rsid w:val="004B423C"/>
    <w:rsid w:val="00531535"/>
    <w:rsid w:val="005C0EA2"/>
    <w:rsid w:val="005F3C14"/>
    <w:rsid w:val="006331D4"/>
    <w:rsid w:val="0063645B"/>
    <w:rsid w:val="00656ECA"/>
    <w:rsid w:val="00686755"/>
    <w:rsid w:val="006874E2"/>
    <w:rsid w:val="006A20D0"/>
    <w:rsid w:val="006F1BBF"/>
    <w:rsid w:val="006F2EF4"/>
    <w:rsid w:val="0073061A"/>
    <w:rsid w:val="00740FBD"/>
    <w:rsid w:val="00746B4C"/>
    <w:rsid w:val="00751675"/>
    <w:rsid w:val="00762838"/>
    <w:rsid w:val="00784895"/>
    <w:rsid w:val="00793F5F"/>
    <w:rsid w:val="007D12D6"/>
    <w:rsid w:val="00834CF4"/>
    <w:rsid w:val="00875A34"/>
    <w:rsid w:val="008A42E2"/>
    <w:rsid w:val="008B16AC"/>
    <w:rsid w:val="00942796"/>
    <w:rsid w:val="00971D74"/>
    <w:rsid w:val="009731F2"/>
    <w:rsid w:val="00986003"/>
    <w:rsid w:val="009916E9"/>
    <w:rsid w:val="0099748C"/>
    <w:rsid w:val="009A3FA0"/>
    <w:rsid w:val="009C3955"/>
    <w:rsid w:val="009D7FF6"/>
    <w:rsid w:val="00A00525"/>
    <w:rsid w:val="00A2370E"/>
    <w:rsid w:val="00A24352"/>
    <w:rsid w:val="00A74659"/>
    <w:rsid w:val="00AA79F8"/>
    <w:rsid w:val="00AB5AD9"/>
    <w:rsid w:val="00AC2334"/>
    <w:rsid w:val="00B45335"/>
    <w:rsid w:val="00B5032D"/>
    <w:rsid w:val="00BA5090"/>
    <w:rsid w:val="00C10A6D"/>
    <w:rsid w:val="00C93DF0"/>
    <w:rsid w:val="00CB665A"/>
    <w:rsid w:val="00CC1749"/>
    <w:rsid w:val="00CD5A15"/>
    <w:rsid w:val="00D42D90"/>
    <w:rsid w:val="00E105FD"/>
    <w:rsid w:val="00E31CDD"/>
    <w:rsid w:val="00E41703"/>
    <w:rsid w:val="00E51888"/>
    <w:rsid w:val="00E63F61"/>
    <w:rsid w:val="00EA5382"/>
    <w:rsid w:val="00EC3CBA"/>
    <w:rsid w:val="00EF7057"/>
    <w:rsid w:val="00F37D42"/>
    <w:rsid w:val="00F4112F"/>
    <w:rsid w:val="00F91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68D2687"/>
  <w14:defaultImageDpi w14:val="300"/>
  <w15:docId w15:val="{7D991D52-7127-4FA3-B930-28FC15DBA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" w:eastAsiaTheme="minorEastAsia" w:hAnsi="Times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Pr>
      <w:rFonts w:cs="Times New Roman"/>
    </w:rPr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ListParagraph">
    <w:name w:val="List Paragraph"/>
    <w:basedOn w:val="Normal"/>
    <w:uiPriority w:val="34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E63F6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3F61"/>
    <w:rPr>
      <w:rFonts w:ascii="Lucida Grande" w:eastAsiaTheme="minorEastAsia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37D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7D4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7D42"/>
    <w:rPr>
      <w:rFonts w:ascii="Times" w:eastAsiaTheme="minorEastAsia" w:hAnsi="Times" w:cstheme="minorBid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7D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7D42"/>
    <w:rPr>
      <w:rFonts w:ascii="Times" w:eastAsiaTheme="minorEastAsia" w:hAnsi="Times" w:cstheme="minorBidi"/>
      <w:b/>
      <w:bCs/>
    </w:rPr>
  </w:style>
  <w:style w:type="paragraph" w:styleId="Revision">
    <w:name w:val="Revision"/>
    <w:hidden/>
    <w:uiPriority w:val="99"/>
    <w:semiHidden/>
    <w:rsid w:val="00EA5382"/>
    <w:rPr>
      <w:rFonts w:ascii="Times" w:eastAsiaTheme="minorEastAsia" w:hAnsi="Times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324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oberthalf.com/accountemps/blog/moving-forward-4-ways-to-get-the-professional-training-you-need?utm_source=IMA&amp;utm_medium=referral&amp;utm_campaign=Content_Sharing" TargetMode="External"/><Relationship Id="rId13" Type="http://schemas.openxmlformats.org/officeDocument/2006/relationships/hyperlink" Target="http://www.roberthalf.com/accountemps?utm_source=IMA&amp;utm_medium=referral&amp;utm_campaign=Content_Sharin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roberthalf.com/accountemps/blog/how-to-embrace-lifelong-learning-for-your-accounting-career?utm_source=IMA&amp;utm_medium=referral&amp;utm_campaign=Content_Sharing" TargetMode="External"/><Relationship Id="rId12" Type="http://schemas.openxmlformats.org/officeDocument/2006/relationships/hyperlink" Target="https://blog.accountemps.com/?utm_source=IMA&amp;utm_medium=referral&amp;utm_campaign=Content_Shar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oberthalf.com/accountemps/blog/financial-reporting-in-the-cloud-good-or-bad-idea?utm_source=IMA&amp;utm_medium=referral&amp;utm_campaign=Content_Sharing" TargetMode="External"/><Relationship Id="rId11" Type="http://schemas.openxmlformats.org/officeDocument/2006/relationships/hyperlink" Target="https://www.roberthalf.com/?utm_source=IMA&amp;utm_medium=referral&amp;utm_campaign=Content_Sharing" TargetMode="External"/><Relationship Id="rId5" Type="http://schemas.openxmlformats.org/officeDocument/2006/relationships/hyperlink" Target="http://accountemps.rhi.mediaroom.com/file.php/1718/Accountemps+Attributes+for+Success.jpg?utm_source=IMA&amp;utm_medium=referral&amp;utm_campaign=Content_Sharing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roberthalf.com/accountemps/blog/conference-call-etiquette-in-the-workplace?utm_source=IMA&amp;utm_medium=referral&amp;utm_campaign=Content_Shari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roberthalf.com/accountemps/blog/financial-certifications-4-ways-to-make-the-most-of-them?utm_source=IMA&amp;utm_medium=referral&amp;utm_campaign=Content_Sharin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700</Words>
  <Characters>5254</Characters>
  <Application>Microsoft Office Word</Application>
  <DocSecurity>0</DocSecurity>
  <Lines>43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Becky S</dc:creator>
  <cp:keywords/>
  <dc:description/>
  <cp:lastModifiedBy>De Rose, Bianca (HQM)</cp:lastModifiedBy>
  <cp:revision>3</cp:revision>
  <dcterms:created xsi:type="dcterms:W3CDTF">2016-12-22T21:09:00Z</dcterms:created>
  <dcterms:modified xsi:type="dcterms:W3CDTF">2016-12-22T21:33:00Z</dcterms:modified>
</cp:coreProperties>
</file>